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5F0" w:rsidRPr="00C06F14" w:rsidRDefault="002B55F0" w:rsidP="002B55F0">
      <w:pPr>
        <w:spacing w:after="0" w:line="240" w:lineRule="auto"/>
      </w:pPr>
      <w:r w:rsidRPr="00C06F14">
        <w:t>I</w:t>
      </w:r>
      <w:r w:rsidR="00402BD9">
        <w:t>n</w:t>
      </w:r>
      <w:bookmarkStart w:id="0" w:name="_GoBack"/>
      <w:bookmarkEnd w:id="0"/>
      <w:r w:rsidR="004632A9">
        <w:t>formationsblatt</w:t>
      </w:r>
      <w:r w:rsidRPr="00C06F14">
        <w:t xml:space="preserve"> für Eltern</w:t>
      </w:r>
    </w:p>
    <w:p w:rsidR="002B55F0" w:rsidRPr="004632A9" w:rsidRDefault="002B55F0" w:rsidP="002B55F0">
      <w:pPr>
        <w:spacing w:after="0" w:line="240" w:lineRule="auto"/>
        <w:rPr>
          <w:b/>
          <w:sz w:val="24"/>
          <w:szCs w:val="24"/>
        </w:rPr>
      </w:pPr>
      <w:r w:rsidRPr="004632A9">
        <w:rPr>
          <w:b/>
          <w:sz w:val="24"/>
          <w:szCs w:val="24"/>
        </w:rPr>
        <w:t>Gerichtlich angeordnete Familien-, Eltern- oder Erziehungsberatung</w:t>
      </w:r>
      <w:r w:rsidR="00C06F14" w:rsidRPr="004632A9">
        <w:rPr>
          <w:b/>
          <w:sz w:val="24"/>
          <w:szCs w:val="24"/>
        </w:rPr>
        <w:t xml:space="preserve"> </w:t>
      </w:r>
      <w:r w:rsidRPr="004632A9">
        <w:rPr>
          <w:b/>
          <w:sz w:val="24"/>
          <w:szCs w:val="24"/>
        </w:rPr>
        <w:t xml:space="preserve">nach § 107 Abs. 3 Z. 1 </w:t>
      </w:r>
      <w:proofErr w:type="spellStart"/>
      <w:r w:rsidRPr="004632A9">
        <w:rPr>
          <w:b/>
          <w:sz w:val="24"/>
          <w:szCs w:val="24"/>
        </w:rPr>
        <w:t>AußStrG</w:t>
      </w:r>
      <w:proofErr w:type="spellEnd"/>
    </w:p>
    <w:p w:rsidR="002B55F0" w:rsidRDefault="002B55F0" w:rsidP="002B55F0">
      <w:pPr>
        <w:spacing w:after="0" w:line="240" w:lineRule="auto"/>
      </w:pPr>
    </w:p>
    <w:p w:rsidR="002B55F0" w:rsidRDefault="002B55F0" w:rsidP="002B55F0">
      <w:pPr>
        <w:spacing w:after="0" w:line="240" w:lineRule="auto"/>
      </w:pPr>
      <w:r>
        <w:t>Familien-, Eltern- und Erziehungsberatung kann vom Gericht angeordnet werden, wenn es den Eltern nach einer Trennung/Scheidung nicht gelingt, Regelungen zu treffen oder einzuhalten, die im Interesse des Kindes/der Kinder liegen. In der Beratung wird der Blick auf das Kind/die Kinder und seine/ihre Entwicklungsbedürfnisse gelenkt, sodass die Eltern die Möglichkeit haben, gemeinsame Lösungen im Sinne des Kindes/der Kinder zu finden.</w:t>
      </w:r>
    </w:p>
    <w:p w:rsidR="002B55F0" w:rsidRDefault="002B55F0" w:rsidP="002B55F0">
      <w:pPr>
        <w:spacing w:after="0" w:line="240" w:lineRule="auto"/>
      </w:pPr>
    </w:p>
    <w:p w:rsidR="002B55F0" w:rsidRPr="002B55F0" w:rsidRDefault="002B55F0" w:rsidP="002B55F0">
      <w:pPr>
        <w:spacing w:after="0" w:line="240" w:lineRule="auto"/>
        <w:rPr>
          <w:b/>
        </w:rPr>
      </w:pPr>
      <w:r w:rsidRPr="002B55F0">
        <w:rPr>
          <w:b/>
        </w:rPr>
        <w:t>Ziele der Beratung</w:t>
      </w:r>
    </w:p>
    <w:p w:rsidR="002B55F0" w:rsidRDefault="002B55F0" w:rsidP="002B55F0">
      <w:pPr>
        <w:spacing w:after="0" w:line="240" w:lineRule="auto"/>
      </w:pPr>
      <w:r>
        <w:t>In der Beratung geht es vor allem darum Eltern dabei zu unterstützen,</w:t>
      </w:r>
    </w:p>
    <w:p w:rsidR="002B55F0" w:rsidRDefault="002B55F0" w:rsidP="002B55F0">
      <w:pPr>
        <w:spacing w:after="0" w:line="240" w:lineRule="auto"/>
      </w:pPr>
      <w:r>
        <w:t>• das Kind und seine Bedürfnisse wieder in den Mittelpunkt zu rücken.</w:t>
      </w:r>
    </w:p>
    <w:p w:rsidR="002B55F0" w:rsidRDefault="002B55F0" w:rsidP="002B55F0">
      <w:pPr>
        <w:spacing w:after="0" w:line="240" w:lineRule="auto"/>
      </w:pPr>
      <w:r>
        <w:t>• Verhaltens- und Reaktionsweisen ihres Kindes besser zu verstehen lernen.</w:t>
      </w:r>
    </w:p>
    <w:p w:rsidR="002B55F0" w:rsidRDefault="002B55F0" w:rsidP="002B55F0">
      <w:pPr>
        <w:spacing w:after="0" w:line="240" w:lineRule="auto"/>
      </w:pPr>
      <w:r>
        <w:t>• Eltern- und Paarebene zu trennen.</w:t>
      </w:r>
    </w:p>
    <w:p w:rsidR="002B55F0" w:rsidRDefault="002B55F0" w:rsidP="002B55F0">
      <w:pPr>
        <w:spacing w:after="0" w:line="240" w:lineRule="auto"/>
      </w:pPr>
      <w:r>
        <w:t>• Neue Formen zu finden, wie sie in ihrer Rolle als Eltern in Bezug auf ihr Kind besser</w:t>
      </w:r>
    </w:p>
    <w:p w:rsidR="002B55F0" w:rsidRDefault="002B55F0" w:rsidP="002B55F0">
      <w:pPr>
        <w:spacing w:after="0" w:line="240" w:lineRule="auto"/>
      </w:pPr>
      <w:r>
        <w:t>zusammenarbeiten können.</w:t>
      </w:r>
    </w:p>
    <w:p w:rsidR="002B55F0" w:rsidRDefault="002B55F0" w:rsidP="002B55F0">
      <w:pPr>
        <w:spacing w:after="0" w:line="240" w:lineRule="auto"/>
      </w:pPr>
      <w:r>
        <w:t>• Ihre Erziehungskompetenz zu stärken und sie im Umgang mit Konflikten im familiären Alltag zu</w:t>
      </w:r>
    </w:p>
    <w:p w:rsidR="002B55F0" w:rsidRDefault="002B55F0" w:rsidP="002B55F0">
      <w:pPr>
        <w:spacing w:after="0" w:line="240" w:lineRule="auto"/>
      </w:pPr>
      <w:r>
        <w:t>beraten.</w:t>
      </w:r>
    </w:p>
    <w:p w:rsidR="002B55F0" w:rsidRDefault="002B55F0" w:rsidP="002B55F0">
      <w:pPr>
        <w:spacing w:after="0" w:line="240" w:lineRule="auto"/>
      </w:pPr>
      <w:r>
        <w:t>• Funktionierende Obsorge- und Kontaktrechtsregelung zu erarbeiten.</w:t>
      </w:r>
    </w:p>
    <w:p w:rsidR="002B55F0" w:rsidRDefault="002B55F0" w:rsidP="002B55F0">
      <w:pPr>
        <w:spacing w:after="0" w:line="240" w:lineRule="auto"/>
      </w:pPr>
    </w:p>
    <w:p w:rsidR="002B55F0" w:rsidRPr="002B55F0" w:rsidRDefault="002B55F0" w:rsidP="002B55F0">
      <w:pPr>
        <w:spacing w:after="0" w:line="240" w:lineRule="auto"/>
        <w:rPr>
          <w:b/>
        </w:rPr>
      </w:pPr>
      <w:r w:rsidRPr="002B55F0">
        <w:rPr>
          <w:b/>
        </w:rPr>
        <w:t>Die Beratung ist vertraulich und es werden keine Inhalte aus dem Beratungsprozess an das Gericht</w:t>
      </w:r>
    </w:p>
    <w:p w:rsidR="002B55F0" w:rsidRPr="002B55F0" w:rsidRDefault="002B55F0" w:rsidP="002B55F0">
      <w:pPr>
        <w:spacing w:after="0" w:line="240" w:lineRule="auto"/>
        <w:rPr>
          <w:b/>
        </w:rPr>
      </w:pPr>
      <w:r w:rsidRPr="002B55F0">
        <w:rPr>
          <w:b/>
        </w:rPr>
        <w:t>weitergegeben!</w:t>
      </w:r>
    </w:p>
    <w:p w:rsidR="002B55F0" w:rsidRDefault="002B55F0" w:rsidP="002B55F0">
      <w:pPr>
        <w:spacing w:after="0" w:line="240" w:lineRule="auto"/>
      </w:pPr>
      <w:r>
        <w:t xml:space="preserve">Die Kinder selbst sind bei den Sitzungen nicht anwesend, ein minimaler Einbezug ist nur unter bestimmten Umständen (und nach Absprache) möglich. </w:t>
      </w:r>
    </w:p>
    <w:p w:rsidR="002B55F0" w:rsidRDefault="002B55F0" w:rsidP="002B55F0">
      <w:pPr>
        <w:spacing w:after="0" w:line="240" w:lineRule="auto"/>
      </w:pPr>
    </w:p>
    <w:p w:rsidR="002B55F0" w:rsidRPr="00C06F14" w:rsidRDefault="004632A9" w:rsidP="002B55F0">
      <w:pPr>
        <w:spacing w:after="0" w:line="240" w:lineRule="auto"/>
        <w:rPr>
          <w:b/>
        </w:rPr>
      </w:pPr>
      <w:r>
        <w:t>Ich empfehle dringend,</w:t>
      </w:r>
      <w:r w:rsidR="002B55F0">
        <w:t xml:space="preserve"> </w:t>
      </w:r>
      <w:r w:rsidR="002B55F0" w:rsidRPr="00C06F14">
        <w:rPr>
          <w:b/>
        </w:rPr>
        <w:t>während der laufenden Beratung keine neuen Anträge in Bezug auf das Kind beim Gericht zu stellen.</w:t>
      </w:r>
    </w:p>
    <w:p w:rsidR="002B55F0" w:rsidRDefault="002B55F0" w:rsidP="002B55F0">
      <w:pPr>
        <w:spacing w:after="0" w:line="240" w:lineRule="auto"/>
      </w:pPr>
    </w:p>
    <w:p w:rsidR="002B55F0" w:rsidRPr="002B55F0" w:rsidRDefault="002B55F0" w:rsidP="002B55F0">
      <w:pPr>
        <w:spacing w:after="0" w:line="240" w:lineRule="auto"/>
        <w:rPr>
          <w:b/>
        </w:rPr>
      </w:pPr>
      <w:r w:rsidRPr="002B55F0">
        <w:rPr>
          <w:b/>
        </w:rPr>
        <w:t>Start der Beratung</w:t>
      </w:r>
    </w:p>
    <w:p w:rsidR="002B55F0" w:rsidRDefault="002B55F0" w:rsidP="002B55F0">
      <w:pPr>
        <w:spacing w:after="0" w:line="240" w:lineRule="auto"/>
      </w:pPr>
      <w:r>
        <w:t>Vor dem Start der Beratung sollte der Beschluss des Gerichts an mich gemailt werden.</w:t>
      </w:r>
    </w:p>
    <w:p w:rsidR="002B55F0" w:rsidRDefault="002B55F0" w:rsidP="002B55F0">
      <w:pPr>
        <w:spacing w:after="0" w:line="240" w:lineRule="auto"/>
      </w:pPr>
      <w:r>
        <w:t>Alle weiteren Einzel- und Elternpaartermine werden  im Rhythmus von ca. 2 bis 3 Wochen festgelegt.</w:t>
      </w:r>
    </w:p>
    <w:p w:rsidR="002B55F0" w:rsidRDefault="002B55F0" w:rsidP="002B55F0">
      <w:pPr>
        <w:spacing w:after="0" w:line="240" w:lineRule="auto"/>
      </w:pPr>
    </w:p>
    <w:p w:rsidR="002B55F0" w:rsidRPr="00C06F14" w:rsidRDefault="002B55F0" w:rsidP="002B55F0">
      <w:pPr>
        <w:spacing w:after="0" w:line="240" w:lineRule="auto"/>
        <w:rPr>
          <w:b/>
        </w:rPr>
      </w:pPr>
      <w:r w:rsidRPr="00C06F14">
        <w:rPr>
          <w:b/>
        </w:rPr>
        <w:t>Kosten, Zahlungsbedingungen, Absage</w:t>
      </w:r>
    </w:p>
    <w:p w:rsidR="00C06F14" w:rsidRDefault="00C06F14" w:rsidP="00C06F14">
      <w:pPr>
        <w:spacing w:after="0" w:line="240" w:lineRule="auto"/>
      </w:pPr>
      <w:r>
        <w:t>Dauer der Gespräche:</w:t>
      </w:r>
    </w:p>
    <w:p w:rsidR="00C06F14" w:rsidRDefault="00C06F14" w:rsidP="00C06F14">
      <w:pPr>
        <w:spacing w:after="0" w:line="240" w:lineRule="auto"/>
      </w:pPr>
      <w:r>
        <w:t>• 60 Minuten = € 100,-- / € 140,-- (Elternpaar)</w:t>
      </w:r>
    </w:p>
    <w:p w:rsidR="002B55F0" w:rsidRDefault="002B55F0" w:rsidP="002B55F0">
      <w:pPr>
        <w:spacing w:after="0" w:line="240" w:lineRule="auto"/>
      </w:pPr>
      <w:r>
        <w:t xml:space="preserve">Die Kosten </w:t>
      </w:r>
      <w:r w:rsidR="004632A9">
        <w:t xml:space="preserve">der </w:t>
      </w:r>
      <w:r>
        <w:t xml:space="preserve"> Beratung sind von den Eltern zu gleichen Teilen zu bezahlen.</w:t>
      </w:r>
    </w:p>
    <w:p w:rsidR="002B55F0" w:rsidRDefault="002B55F0" w:rsidP="002B55F0">
      <w:pPr>
        <w:spacing w:after="0" w:line="240" w:lineRule="auto"/>
      </w:pPr>
      <w:r>
        <w:t>Nach dem ersten gemeinsamen Termin und nach Abschluss der gesamten Beratung erhält das Gericht eine schriftliche Rückmeldung der stattgefunden Termine (Datum, Dauer, Teilnehmende)</w:t>
      </w:r>
      <w:r w:rsidR="008B542A">
        <w:t>.</w:t>
      </w:r>
      <w:r>
        <w:t xml:space="preserve"> </w:t>
      </w:r>
      <w:r w:rsidR="008B542A">
        <w:t xml:space="preserve">Sollte </w:t>
      </w:r>
      <w:r>
        <w:t xml:space="preserve">ein Elternteil die Beratung abbrechen, muss </w:t>
      </w:r>
      <w:r w:rsidR="008B542A">
        <w:t>ich</w:t>
      </w:r>
      <w:r>
        <w:t xml:space="preserve"> das Gericht mitte</w:t>
      </w:r>
      <w:r w:rsidR="008B542A">
        <w:t xml:space="preserve">ls eines vorgegebenen Formulars </w:t>
      </w:r>
      <w:r>
        <w:t>(ohne Angabe von Gründen) darüber informieren.</w:t>
      </w:r>
    </w:p>
    <w:p w:rsidR="002B55F0" w:rsidRDefault="002B55F0" w:rsidP="002B55F0">
      <w:pPr>
        <w:spacing w:after="0" w:line="240" w:lineRule="auto"/>
      </w:pPr>
      <w:r>
        <w:t>Wenn gemeinsam – für das Gericht relevante – Vereinbarungen erarbeitet wurden, können diese in</w:t>
      </w:r>
    </w:p>
    <w:p w:rsidR="002B55F0" w:rsidRDefault="002B55F0" w:rsidP="002B55F0">
      <w:pPr>
        <w:spacing w:after="0" w:line="240" w:lineRule="auto"/>
      </w:pPr>
      <w:r>
        <w:t>Abspra</w:t>
      </w:r>
      <w:r w:rsidR="00C06F14">
        <w:t>che zwischen Eltern und Berater</w:t>
      </w:r>
      <w:r>
        <w:t>in an das Gericht übermittelt werden.</w:t>
      </w:r>
    </w:p>
    <w:p w:rsidR="002B55F0" w:rsidRDefault="002B55F0" w:rsidP="002B55F0">
      <w:pPr>
        <w:spacing w:after="0" w:line="240" w:lineRule="auto"/>
      </w:pPr>
      <w:r>
        <w:t xml:space="preserve">In dem Fall, dass </w:t>
      </w:r>
      <w:r w:rsidR="008B542A">
        <w:t xml:space="preserve">meiner </w:t>
      </w:r>
      <w:r>
        <w:t xml:space="preserve"> Einschätzung </w:t>
      </w:r>
      <w:r w:rsidR="008B542A">
        <w:t>nach</w:t>
      </w:r>
      <w:r>
        <w:t xml:space="preserve"> </w:t>
      </w:r>
      <w:r w:rsidR="008B542A">
        <w:t xml:space="preserve">die Beratung nicht durchführbar </w:t>
      </w:r>
      <w:r>
        <w:t xml:space="preserve">ist und daher von </w:t>
      </w:r>
      <w:r w:rsidR="008B542A">
        <w:t xml:space="preserve">meiner </w:t>
      </w:r>
      <w:r>
        <w:t xml:space="preserve">Seite abgebrochen wird, wird dies (ohne </w:t>
      </w:r>
      <w:r w:rsidR="008B542A">
        <w:t xml:space="preserve">Angabe von Gründen) dem Gericht </w:t>
      </w:r>
      <w:r>
        <w:t>gemeldet.</w:t>
      </w:r>
    </w:p>
    <w:p w:rsidR="008B542A" w:rsidRDefault="008B542A" w:rsidP="002B55F0">
      <w:pPr>
        <w:spacing w:after="0" w:line="240" w:lineRule="auto"/>
      </w:pPr>
    </w:p>
    <w:p w:rsidR="002B55F0" w:rsidRPr="00C06F14" w:rsidRDefault="002B55F0" w:rsidP="002B55F0">
      <w:pPr>
        <w:spacing w:after="0" w:line="240" w:lineRule="auto"/>
        <w:rPr>
          <w:b/>
        </w:rPr>
      </w:pPr>
      <w:r w:rsidRPr="00C06F14">
        <w:rPr>
          <w:b/>
        </w:rPr>
        <w:t>Qualitätsstandards</w:t>
      </w:r>
    </w:p>
    <w:p w:rsidR="002B55F0" w:rsidRDefault="002B55F0" w:rsidP="002B55F0">
      <w:pPr>
        <w:spacing w:after="0" w:line="240" w:lineRule="auto"/>
      </w:pPr>
      <w:r>
        <w:t xml:space="preserve">Die Inhalte und das Setting </w:t>
      </w:r>
      <w:r w:rsidR="00C06F14">
        <w:t>meiner Beratung</w:t>
      </w:r>
      <w:r>
        <w:t xml:space="preserve"> orientieren sich an den Qualitätsstandards und</w:t>
      </w:r>
    </w:p>
    <w:p w:rsidR="002B55F0" w:rsidRDefault="002B55F0" w:rsidP="002B55F0">
      <w:pPr>
        <w:spacing w:after="0" w:line="240" w:lineRule="auto"/>
      </w:pPr>
      <w:r>
        <w:t xml:space="preserve">Empfehlungen der Bundesministerien für Familie und Justiz (2018). Ebenso fließt </w:t>
      </w:r>
      <w:r w:rsidR="008B542A">
        <w:t xml:space="preserve">meine langjährige Expertise </w:t>
      </w:r>
      <w:r>
        <w:t>in der Arbeit mit Eltern ein.</w:t>
      </w:r>
    </w:p>
    <w:p w:rsidR="007E3E7E" w:rsidRDefault="007E3E7E" w:rsidP="002B55F0">
      <w:pPr>
        <w:spacing w:after="0" w:line="240" w:lineRule="auto"/>
      </w:pPr>
    </w:p>
    <w:sectPr w:rsidR="007E3E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F0"/>
    <w:rsid w:val="002B55F0"/>
    <w:rsid w:val="00402BD9"/>
    <w:rsid w:val="004632A9"/>
    <w:rsid w:val="007E3E7E"/>
    <w:rsid w:val="008B542A"/>
    <w:rsid w:val="00C0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Buresch</dc:creator>
  <cp:lastModifiedBy>Gabriele Buresch</cp:lastModifiedBy>
  <cp:revision>5</cp:revision>
  <dcterms:created xsi:type="dcterms:W3CDTF">2026-08-05T11:25:00Z</dcterms:created>
  <dcterms:modified xsi:type="dcterms:W3CDTF">2026-08-20T17:21:00Z</dcterms:modified>
</cp:coreProperties>
</file>