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AC" w:rsidRPr="00D95C7E" w:rsidRDefault="000277AC">
      <w:pPr>
        <w:rPr>
          <w:rFonts w:ascii="Times New Roman" w:hAnsi="Times New Roman" w:cs="Times New Roman"/>
          <w:b/>
          <w:sz w:val="28"/>
          <w:szCs w:val="28"/>
        </w:rPr>
      </w:pPr>
      <w:r w:rsidRPr="00D95C7E">
        <w:rPr>
          <w:rFonts w:ascii="Times New Roman" w:hAnsi="Times New Roman" w:cs="Times New Roman"/>
          <w:b/>
          <w:sz w:val="28"/>
          <w:szCs w:val="28"/>
        </w:rPr>
        <w:t>Die einvernehmliche Scheidung nach § 55a EheG</w:t>
      </w:r>
    </w:p>
    <w:p w:rsidR="00D95C7E" w:rsidRDefault="00DA4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 allererst</w:t>
      </w:r>
      <w:r w:rsidR="00D903C0">
        <w:rPr>
          <w:rFonts w:ascii="Times New Roman" w:hAnsi="Times New Roman" w:cs="Times New Roman"/>
          <w:sz w:val="24"/>
          <w:szCs w:val="24"/>
        </w:rPr>
        <w:t xml:space="preserve"> sollten Sie sich fragen: Habe ich wirklich alles unternommen, um das Zusammenleben </w:t>
      </w:r>
      <w:r w:rsidR="007123DB">
        <w:rPr>
          <w:rFonts w:ascii="Times New Roman" w:hAnsi="Times New Roman" w:cs="Times New Roman"/>
          <w:sz w:val="24"/>
          <w:szCs w:val="24"/>
        </w:rPr>
        <w:t xml:space="preserve">mit meinem Partner </w:t>
      </w:r>
      <w:r>
        <w:rPr>
          <w:rFonts w:ascii="Times New Roman" w:hAnsi="Times New Roman" w:cs="Times New Roman"/>
          <w:sz w:val="24"/>
          <w:szCs w:val="24"/>
        </w:rPr>
        <w:t>zu verbessern und</w:t>
      </w:r>
      <w:r w:rsidR="002E732D">
        <w:rPr>
          <w:rFonts w:ascii="Times New Roman" w:hAnsi="Times New Roman" w:cs="Times New Roman"/>
          <w:sz w:val="24"/>
          <w:szCs w:val="24"/>
        </w:rPr>
        <w:t xml:space="preserve"> die Beziehung </w:t>
      </w:r>
      <w:r w:rsidR="00D903C0">
        <w:rPr>
          <w:rFonts w:ascii="Times New Roman" w:hAnsi="Times New Roman" w:cs="Times New Roman"/>
          <w:sz w:val="24"/>
          <w:szCs w:val="24"/>
        </w:rPr>
        <w:t>wieder angenehm</w:t>
      </w:r>
      <w:r w:rsidR="00D95C7E">
        <w:rPr>
          <w:rFonts w:ascii="Times New Roman" w:hAnsi="Times New Roman" w:cs="Times New Roman"/>
          <w:sz w:val="24"/>
          <w:szCs w:val="24"/>
        </w:rPr>
        <w:t>er</w:t>
      </w:r>
      <w:r w:rsidR="00D903C0">
        <w:rPr>
          <w:rFonts w:ascii="Times New Roman" w:hAnsi="Times New Roman" w:cs="Times New Roman"/>
          <w:sz w:val="24"/>
          <w:szCs w:val="24"/>
        </w:rPr>
        <w:t xml:space="preserve"> zu machen? </w:t>
      </w:r>
      <w:r w:rsidR="00E202CD">
        <w:rPr>
          <w:rFonts w:ascii="Times New Roman" w:hAnsi="Times New Roman" w:cs="Times New Roman"/>
          <w:sz w:val="24"/>
          <w:szCs w:val="24"/>
        </w:rPr>
        <w:t xml:space="preserve">Um eine Scheidung zu verhindern? </w:t>
      </w:r>
      <w:r w:rsidR="002E732D">
        <w:rPr>
          <w:rFonts w:ascii="Times New Roman" w:hAnsi="Times New Roman" w:cs="Times New Roman"/>
          <w:sz w:val="24"/>
          <w:szCs w:val="24"/>
        </w:rPr>
        <w:t>(</w:t>
      </w:r>
      <w:r w:rsidR="00D903C0" w:rsidRPr="00D95C7E">
        <w:rPr>
          <w:rFonts w:ascii="Times New Roman" w:hAnsi="Times New Roman" w:cs="Times New Roman"/>
          <w:b/>
          <w:sz w:val="24"/>
          <w:szCs w:val="24"/>
        </w:rPr>
        <w:t>Paarberatung</w:t>
      </w:r>
      <w:r w:rsidR="00D903C0">
        <w:rPr>
          <w:rFonts w:ascii="Times New Roman" w:hAnsi="Times New Roman" w:cs="Times New Roman"/>
          <w:sz w:val="24"/>
          <w:szCs w:val="24"/>
        </w:rPr>
        <w:t xml:space="preserve"> kann hier helfen!</w:t>
      </w:r>
      <w:r w:rsidR="002E732D">
        <w:rPr>
          <w:rFonts w:ascii="Times New Roman" w:hAnsi="Times New Roman" w:cs="Times New Roman"/>
          <w:sz w:val="24"/>
          <w:szCs w:val="24"/>
        </w:rPr>
        <w:t>)</w:t>
      </w:r>
      <w:r w:rsidR="00D903C0">
        <w:rPr>
          <w:rFonts w:ascii="Times New Roman" w:hAnsi="Times New Roman" w:cs="Times New Roman"/>
          <w:sz w:val="24"/>
          <w:szCs w:val="24"/>
        </w:rPr>
        <w:t xml:space="preserve"> Denn eine Scheidung bedeutet auf jeden Fall </w:t>
      </w:r>
      <w:r>
        <w:rPr>
          <w:rFonts w:ascii="Times New Roman" w:hAnsi="Times New Roman" w:cs="Times New Roman"/>
          <w:sz w:val="24"/>
          <w:szCs w:val="24"/>
        </w:rPr>
        <w:t>psychosoziale</w:t>
      </w:r>
      <w:r w:rsidR="00E202CD">
        <w:rPr>
          <w:rFonts w:ascii="Times New Roman" w:hAnsi="Times New Roman" w:cs="Times New Roman"/>
          <w:sz w:val="24"/>
          <w:szCs w:val="24"/>
        </w:rPr>
        <w:t xml:space="preserve"> wie </w:t>
      </w:r>
      <w:r w:rsidR="00D95C7E">
        <w:rPr>
          <w:rFonts w:ascii="Times New Roman" w:hAnsi="Times New Roman" w:cs="Times New Roman"/>
          <w:sz w:val="24"/>
          <w:szCs w:val="24"/>
        </w:rPr>
        <w:t xml:space="preserve">finanzielle Verluste. </w:t>
      </w:r>
    </w:p>
    <w:p w:rsidR="00D95C7E" w:rsidRPr="00266C93" w:rsidRDefault="00D95C7E" w:rsidP="00D95C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Was S</w:t>
      </w:r>
      <w:r w:rsidRPr="00266C93">
        <w:rPr>
          <w:rFonts w:ascii="Times New Roman" w:hAnsi="Times New Roman" w:cs="Times New Roman"/>
          <w:b/>
          <w:sz w:val="24"/>
          <w:szCs w:val="24"/>
        </w:rPr>
        <w:t>ie im Fall einer einvernehmlichen Scheidung regeln müssen:</w:t>
      </w:r>
    </w:p>
    <w:p w:rsidR="00266C93" w:rsidRDefault="00027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der einvernehmlichen Scheidung </w:t>
      </w:r>
      <w:r w:rsidR="00DC741A">
        <w:rPr>
          <w:rFonts w:ascii="Times New Roman" w:hAnsi="Times New Roman" w:cs="Times New Roman"/>
          <w:sz w:val="24"/>
          <w:szCs w:val="24"/>
        </w:rPr>
        <w:t xml:space="preserve">schließt das Paar einen Vergleich vor dem Richter/der Richterin, in dem einerseits alles Finanzielle und andererseits alles, was die gemeinsamen Kinder betrifft, geregelt wird. </w:t>
      </w:r>
      <w:r w:rsidR="00266C93" w:rsidRPr="00266C93">
        <w:rPr>
          <w:rFonts w:ascii="Times New Roman" w:hAnsi="Times New Roman" w:cs="Times New Roman"/>
          <w:sz w:val="24"/>
          <w:szCs w:val="24"/>
        </w:rPr>
        <w:t xml:space="preserve">Sie brauchen </w:t>
      </w:r>
      <w:r w:rsidR="00DC741A">
        <w:rPr>
          <w:rFonts w:ascii="Times New Roman" w:hAnsi="Times New Roman" w:cs="Times New Roman"/>
          <w:sz w:val="24"/>
          <w:szCs w:val="24"/>
        </w:rPr>
        <w:t xml:space="preserve">zwar </w:t>
      </w:r>
      <w:r w:rsidR="00266C93" w:rsidRPr="00266C93">
        <w:rPr>
          <w:rFonts w:ascii="Times New Roman" w:hAnsi="Times New Roman" w:cs="Times New Roman"/>
          <w:sz w:val="24"/>
          <w:szCs w:val="24"/>
        </w:rPr>
        <w:t xml:space="preserve">nichts Schriftliches vorzubereiten, aber es ist </w:t>
      </w:r>
      <w:r w:rsidR="002E732D">
        <w:rPr>
          <w:rFonts w:ascii="Times New Roman" w:hAnsi="Times New Roman" w:cs="Times New Roman"/>
          <w:sz w:val="24"/>
          <w:szCs w:val="24"/>
        </w:rPr>
        <w:t>sinnvoll</w:t>
      </w:r>
      <w:r w:rsidR="00266C93" w:rsidRPr="00266C93">
        <w:rPr>
          <w:rFonts w:ascii="Times New Roman" w:hAnsi="Times New Roman" w:cs="Times New Roman"/>
          <w:sz w:val="24"/>
          <w:szCs w:val="24"/>
        </w:rPr>
        <w:t xml:space="preserve">, sich </w:t>
      </w:r>
      <w:r w:rsidR="00DC741A">
        <w:rPr>
          <w:rFonts w:ascii="Times New Roman" w:hAnsi="Times New Roman" w:cs="Times New Roman"/>
          <w:sz w:val="24"/>
          <w:szCs w:val="24"/>
        </w:rPr>
        <w:t xml:space="preserve">gemeinsam </w:t>
      </w:r>
      <w:r w:rsidR="00266C93" w:rsidRPr="00266C93">
        <w:rPr>
          <w:rFonts w:ascii="Times New Roman" w:hAnsi="Times New Roman" w:cs="Times New Roman"/>
          <w:sz w:val="24"/>
          <w:szCs w:val="24"/>
        </w:rPr>
        <w:t xml:space="preserve">Notizen zu machen und die wichtigsten Punkte zu notieren. Vor dem Richter/der Richterin darf nicht mehr diskutiert </w:t>
      </w:r>
      <w:r w:rsidR="00266C93">
        <w:rPr>
          <w:rFonts w:ascii="Times New Roman" w:hAnsi="Times New Roman" w:cs="Times New Roman"/>
          <w:sz w:val="24"/>
          <w:szCs w:val="24"/>
        </w:rPr>
        <w:t xml:space="preserve">oder gar gestritten </w:t>
      </w:r>
      <w:r w:rsidR="00266C93" w:rsidRPr="00266C93">
        <w:rPr>
          <w:rFonts w:ascii="Times New Roman" w:hAnsi="Times New Roman" w:cs="Times New Roman"/>
          <w:sz w:val="24"/>
          <w:szCs w:val="24"/>
        </w:rPr>
        <w:t>werden</w:t>
      </w:r>
      <w:r w:rsidR="00266C93">
        <w:rPr>
          <w:rFonts w:ascii="Times New Roman" w:hAnsi="Times New Roman" w:cs="Times New Roman"/>
          <w:sz w:val="24"/>
          <w:szCs w:val="24"/>
        </w:rPr>
        <w:t>!</w:t>
      </w:r>
    </w:p>
    <w:p w:rsidR="00266C93" w:rsidRDefault="00266C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Scheidungsvergleich, der vom Richter/</w:t>
      </w:r>
      <w:r w:rsidR="000277AC">
        <w:rPr>
          <w:rFonts w:ascii="Times New Roman" w:hAnsi="Times New Roman" w:cs="Times New Roman"/>
          <w:sz w:val="24"/>
          <w:szCs w:val="24"/>
        </w:rPr>
        <w:t xml:space="preserve">von </w:t>
      </w:r>
      <w:r>
        <w:rPr>
          <w:rFonts w:ascii="Times New Roman" w:hAnsi="Times New Roman" w:cs="Times New Roman"/>
          <w:sz w:val="24"/>
          <w:szCs w:val="24"/>
        </w:rPr>
        <w:t xml:space="preserve">der Richterin in der korrekten Form diktiert wird, hat zwei Teile: Teil 1 betrifft das Paar selbst, </w:t>
      </w:r>
      <w:r w:rsidR="00DC741A">
        <w:rPr>
          <w:rFonts w:ascii="Times New Roman" w:hAnsi="Times New Roman" w:cs="Times New Roman"/>
          <w:sz w:val="24"/>
          <w:szCs w:val="24"/>
        </w:rPr>
        <w:t xml:space="preserve">das sich alles selber ausmachen kann, </w:t>
      </w:r>
      <w:r>
        <w:rPr>
          <w:rFonts w:ascii="Times New Roman" w:hAnsi="Times New Roman" w:cs="Times New Roman"/>
          <w:sz w:val="24"/>
          <w:szCs w:val="24"/>
        </w:rPr>
        <w:t xml:space="preserve">Teil 2 die Kinder. Nur dieser zweite Teil </w:t>
      </w:r>
      <w:r w:rsidR="00DC741A">
        <w:rPr>
          <w:rFonts w:ascii="Times New Roman" w:hAnsi="Times New Roman" w:cs="Times New Roman"/>
          <w:sz w:val="24"/>
          <w:szCs w:val="24"/>
        </w:rPr>
        <w:t xml:space="preserve">wird vom Richter/von der Richterin kontrolliert und </w:t>
      </w:r>
      <w:r>
        <w:rPr>
          <w:rFonts w:ascii="Times New Roman" w:hAnsi="Times New Roman" w:cs="Times New Roman"/>
          <w:sz w:val="24"/>
          <w:szCs w:val="24"/>
        </w:rPr>
        <w:t xml:space="preserve">kann später </w:t>
      </w:r>
      <w:r w:rsidR="002E732D">
        <w:rPr>
          <w:rFonts w:ascii="Times New Roman" w:hAnsi="Times New Roman" w:cs="Times New Roman"/>
          <w:sz w:val="24"/>
          <w:szCs w:val="24"/>
        </w:rPr>
        <w:t xml:space="preserve">noch </w:t>
      </w:r>
      <w:r>
        <w:rPr>
          <w:rFonts w:ascii="Times New Roman" w:hAnsi="Times New Roman" w:cs="Times New Roman"/>
          <w:sz w:val="24"/>
          <w:szCs w:val="24"/>
        </w:rPr>
        <w:t xml:space="preserve">geändert werden, wenn es erforderlich ist und dem Kindeswohl </w:t>
      </w:r>
      <w:r w:rsidR="000277AC">
        <w:rPr>
          <w:rFonts w:ascii="Times New Roman" w:hAnsi="Times New Roman" w:cs="Times New Roman"/>
          <w:sz w:val="24"/>
          <w:szCs w:val="24"/>
        </w:rPr>
        <w:t>dien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</w:p>
    <w:p w:rsidR="00266C93" w:rsidRPr="00DD3423" w:rsidRDefault="00266C93">
      <w:pPr>
        <w:rPr>
          <w:rFonts w:ascii="Times New Roman" w:hAnsi="Times New Roman" w:cs="Times New Roman"/>
          <w:b/>
          <w:sz w:val="24"/>
          <w:szCs w:val="24"/>
        </w:rPr>
      </w:pPr>
      <w:r w:rsidRPr="00DD3423">
        <w:rPr>
          <w:rFonts w:ascii="Times New Roman" w:hAnsi="Times New Roman" w:cs="Times New Roman"/>
          <w:b/>
          <w:sz w:val="24"/>
          <w:szCs w:val="24"/>
        </w:rPr>
        <w:t>Scheidungsvergleich</w:t>
      </w:r>
      <w:r w:rsidR="002E73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32D" w:rsidRPr="002E732D">
        <w:rPr>
          <w:rFonts w:ascii="Times New Roman" w:hAnsi="Times New Roman" w:cs="Times New Roman"/>
          <w:sz w:val="24"/>
          <w:szCs w:val="24"/>
        </w:rPr>
        <w:t>(in Stichworten)</w:t>
      </w:r>
    </w:p>
    <w:p w:rsidR="00266C93" w:rsidRDefault="00266C93">
      <w:pPr>
        <w:rPr>
          <w:rFonts w:ascii="Times New Roman" w:hAnsi="Times New Roman" w:cs="Times New Roman"/>
          <w:sz w:val="24"/>
          <w:szCs w:val="24"/>
        </w:rPr>
      </w:pPr>
      <w:r w:rsidRPr="00DD3423">
        <w:rPr>
          <w:rFonts w:ascii="Times New Roman" w:hAnsi="Times New Roman" w:cs="Times New Roman"/>
          <w:b/>
          <w:sz w:val="24"/>
          <w:szCs w:val="24"/>
        </w:rPr>
        <w:t>Ehewohnung:</w:t>
      </w:r>
      <w:r>
        <w:rPr>
          <w:rFonts w:ascii="Times New Roman" w:hAnsi="Times New Roman" w:cs="Times New Roman"/>
          <w:sz w:val="24"/>
          <w:szCs w:val="24"/>
        </w:rPr>
        <w:t xml:space="preserve"> Wer bleibt, wer geht und wann? </w:t>
      </w:r>
      <w:r w:rsidR="00DD3423">
        <w:rPr>
          <w:rFonts w:ascii="Times New Roman" w:hAnsi="Times New Roman" w:cs="Times New Roman"/>
          <w:sz w:val="24"/>
          <w:szCs w:val="24"/>
        </w:rPr>
        <w:t>Gibt es eine Ausgleichszahlung oder einen Eigentumsübergang?</w:t>
      </w:r>
    </w:p>
    <w:p w:rsidR="00DD3423" w:rsidRDefault="00DD3423">
      <w:pPr>
        <w:rPr>
          <w:rFonts w:ascii="Times New Roman" w:hAnsi="Times New Roman" w:cs="Times New Roman"/>
          <w:sz w:val="24"/>
          <w:szCs w:val="24"/>
        </w:rPr>
      </w:pPr>
      <w:r w:rsidRPr="00DD3423">
        <w:rPr>
          <w:rFonts w:ascii="Times New Roman" w:hAnsi="Times New Roman" w:cs="Times New Roman"/>
          <w:b/>
          <w:sz w:val="24"/>
          <w:szCs w:val="24"/>
        </w:rPr>
        <w:t>Ehegattenunterhalt:</w:t>
      </w:r>
      <w:r w:rsidR="000277AC">
        <w:rPr>
          <w:rFonts w:ascii="Times New Roman" w:hAnsi="Times New Roman" w:cs="Times New Roman"/>
          <w:sz w:val="24"/>
          <w:szCs w:val="24"/>
        </w:rPr>
        <w:t xml:space="preserve"> wechselseitiger Verzicht (auch für den Fall geänderter Verhältnisse und unverschuldeter Not)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77AC">
        <w:rPr>
          <w:rFonts w:ascii="Times New Roman" w:hAnsi="Times New Roman" w:cs="Times New Roman"/>
          <w:sz w:val="24"/>
          <w:szCs w:val="24"/>
        </w:rPr>
        <w:t xml:space="preserve">oder </w:t>
      </w:r>
      <w:r>
        <w:rPr>
          <w:rFonts w:ascii="Times New Roman" w:hAnsi="Times New Roman" w:cs="Times New Roman"/>
          <w:sz w:val="24"/>
          <w:szCs w:val="24"/>
        </w:rPr>
        <w:t>Unterhalt für eine bestimmte Zeit, eventuell gestaffelt</w:t>
      </w:r>
      <w:r w:rsidR="00D903C0">
        <w:rPr>
          <w:rFonts w:ascii="Times New Roman" w:hAnsi="Times New Roman" w:cs="Times New Roman"/>
          <w:sz w:val="24"/>
          <w:szCs w:val="24"/>
        </w:rPr>
        <w:t xml:space="preserve">? Achtung: Auf Ehegattenunterhalt darf nicht verzichten, wer kein anderes oder eigenes Einkommen hat! </w:t>
      </w:r>
    </w:p>
    <w:p w:rsidR="00DD3423" w:rsidRDefault="00DD3423">
      <w:pPr>
        <w:rPr>
          <w:rFonts w:ascii="Times New Roman" w:hAnsi="Times New Roman" w:cs="Times New Roman"/>
          <w:sz w:val="24"/>
          <w:szCs w:val="24"/>
        </w:rPr>
      </w:pPr>
      <w:r w:rsidRPr="00DD3423">
        <w:rPr>
          <w:rFonts w:ascii="Times New Roman" w:hAnsi="Times New Roman" w:cs="Times New Roman"/>
          <w:b/>
          <w:sz w:val="24"/>
          <w:szCs w:val="24"/>
        </w:rPr>
        <w:t xml:space="preserve">Aufteilung </w:t>
      </w:r>
      <w:r>
        <w:rPr>
          <w:rFonts w:ascii="Times New Roman" w:hAnsi="Times New Roman" w:cs="Times New Roman"/>
          <w:sz w:val="24"/>
          <w:szCs w:val="24"/>
        </w:rPr>
        <w:t xml:space="preserve">von </w:t>
      </w:r>
      <w:r w:rsidRPr="00DD3423">
        <w:rPr>
          <w:rFonts w:ascii="Times New Roman" w:hAnsi="Times New Roman" w:cs="Times New Roman"/>
          <w:b/>
          <w:sz w:val="24"/>
          <w:szCs w:val="24"/>
        </w:rPr>
        <w:t>Fahrnissen</w:t>
      </w:r>
      <w:r>
        <w:rPr>
          <w:rFonts w:ascii="Times New Roman" w:hAnsi="Times New Roman" w:cs="Times New Roman"/>
          <w:sz w:val="24"/>
          <w:szCs w:val="24"/>
        </w:rPr>
        <w:t xml:space="preserve">, also beweglichen Sachen, </w:t>
      </w:r>
      <w:r w:rsidR="00DC741A">
        <w:rPr>
          <w:rFonts w:ascii="Times New Roman" w:hAnsi="Times New Roman" w:cs="Times New Roman"/>
          <w:sz w:val="24"/>
          <w:szCs w:val="24"/>
        </w:rPr>
        <w:t xml:space="preserve">von </w:t>
      </w:r>
      <w:r w:rsidR="008168CE">
        <w:rPr>
          <w:rFonts w:ascii="Times New Roman" w:hAnsi="Times New Roman" w:cs="Times New Roman"/>
          <w:sz w:val="24"/>
          <w:szCs w:val="24"/>
        </w:rPr>
        <w:t>Autos, Motorräder</w:t>
      </w:r>
      <w:r w:rsidR="00DC741A">
        <w:rPr>
          <w:rFonts w:ascii="Times New Roman" w:hAnsi="Times New Roman" w:cs="Times New Roman"/>
          <w:sz w:val="24"/>
          <w:szCs w:val="24"/>
        </w:rPr>
        <w:t>n</w:t>
      </w:r>
      <w:r w:rsidR="008168CE">
        <w:rPr>
          <w:rFonts w:ascii="Times New Roman" w:hAnsi="Times New Roman" w:cs="Times New Roman"/>
          <w:sz w:val="24"/>
          <w:szCs w:val="24"/>
        </w:rPr>
        <w:t xml:space="preserve"> etc. </w:t>
      </w:r>
      <w:r>
        <w:rPr>
          <w:rFonts w:ascii="Times New Roman" w:hAnsi="Times New Roman" w:cs="Times New Roman"/>
          <w:sz w:val="24"/>
          <w:szCs w:val="24"/>
        </w:rPr>
        <w:t xml:space="preserve">und </w:t>
      </w:r>
      <w:r w:rsidRPr="00DD3423">
        <w:rPr>
          <w:rFonts w:ascii="Times New Roman" w:hAnsi="Times New Roman" w:cs="Times New Roman"/>
          <w:b/>
          <w:sz w:val="24"/>
          <w:szCs w:val="24"/>
        </w:rPr>
        <w:t>Ersparnissen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D3423" w:rsidRDefault="00DD3423">
      <w:pPr>
        <w:rPr>
          <w:rFonts w:ascii="Times New Roman" w:hAnsi="Times New Roman" w:cs="Times New Roman"/>
          <w:sz w:val="24"/>
          <w:szCs w:val="24"/>
        </w:rPr>
      </w:pPr>
      <w:r w:rsidRPr="00DD3423">
        <w:rPr>
          <w:rFonts w:ascii="Times New Roman" w:hAnsi="Times New Roman" w:cs="Times New Roman"/>
          <w:b/>
          <w:sz w:val="24"/>
          <w:szCs w:val="24"/>
        </w:rPr>
        <w:t>Aufteilung von Schulden</w:t>
      </w:r>
      <w:r>
        <w:rPr>
          <w:rFonts w:ascii="Times New Roman" w:hAnsi="Times New Roman" w:cs="Times New Roman"/>
          <w:sz w:val="24"/>
          <w:szCs w:val="24"/>
        </w:rPr>
        <w:t xml:space="preserve">: Hier muss </w:t>
      </w:r>
      <w:r w:rsidR="000277AC">
        <w:rPr>
          <w:rFonts w:ascii="Times New Roman" w:hAnsi="Times New Roman" w:cs="Times New Roman"/>
          <w:sz w:val="24"/>
          <w:szCs w:val="24"/>
        </w:rPr>
        <w:t xml:space="preserve">manchmal </w:t>
      </w:r>
      <w:r>
        <w:rPr>
          <w:rFonts w:ascii="Times New Roman" w:hAnsi="Times New Roman" w:cs="Times New Roman"/>
          <w:sz w:val="24"/>
          <w:szCs w:val="24"/>
        </w:rPr>
        <w:t>die Bank „mitspielen“</w:t>
      </w:r>
      <w:r w:rsidR="008168CE">
        <w:rPr>
          <w:rFonts w:ascii="Times New Roman" w:hAnsi="Times New Roman" w:cs="Times New Roman"/>
          <w:sz w:val="24"/>
          <w:szCs w:val="24"/>
        </w:rPr>
        <w:t>. Prinzipiell soll derjenige die Schulden übernehmen, der vo</w:t>
      </w:r>
      <w:r w:rsidR="00DC741A">
        <w:rPr>
          <w:rFonts w:ascii="Times New Roman" w:hAnsi="Times New Roman" w:cs="Times New Roman"/>
          <w:sz w:val="24"/>
          <w:szCs w:val="24"/>
        </w:rPr>
        <w:t>n dem Geld profitiert hat, der A</w:t>
      </w:r>
      <w:r w:rsidR="008168CE">
        <w:rPr>
          <w:rFonts w:ascii="Times New Roman" w:hAnsi="Times New Roman" w:cs="Times New Roman"/>
          <w:sz w:val="24"/>
          <w:szCs w:val="24"/>
        </w:rPr>
        <w:t xml:space="preserve">ndere kann verlangen, nur Ausfallsschuldner zu sein. </w:t>
      </w:r>
    </w:p>
    <w:p w:rsidR="008168CE" w:rsidRPr="008168CE" w:rsidRDefault="008168CE">
      <w:pPr>
        <w:rPr>
          <w:rFonts w:ascii="Times New Roman" w:hAnsi="Times New Roman" w:cs="Times New Roman"/>
          <w:b/>
          <w:sz w:val="24"/>
          <w:szCs w:val="24"/>
        </w:rPr>
      </w:pPr>
      <w:r w:rsidRPr="008168CE">
        <w:rPr>
          <w:rFonts w:ascii="Times New Roman" w:hAnsi="Times New Roman" w:cs="Times New Roman"/>
          <w:b/>
          <w:sz w:val="24"/>
          <w:szCs w:val="24"/>
        </w:rPr>
        <w:t>Und das muss man bezüglich der Kinder vereinbaren:</w:t>
      </w:r>
    </w:p>
    <w:p w:rsidR="008168CE" w:rsidRDefault="008168CE">
      <w:pPr>
        <w:rPr>
          <w:rFonts w:ascii="Times New Roman" w:hAnsi="Times New Roman" w:cs="Times New Roman"/>
          <w:sz w:val="24"/>
          <w:szCs w:val="24"/>
        </w:rPr>
      </w:pPr>
      <w:r w:rsidRPr="008168CE">
        <w:rPr>
          <w:rFonts w:ascii="Times New Roman" w:hAnsi="Times New Roman" w:cs="Times New Roman"/>
          <w:b/>
          <w:sz w:val="24"/>
          <w:szCs w:val="24"/>
        </w:rPr>
        <w:t>Überwiegender Aufenthalt</w:t>
      </w:r>
      <w:r>
        <w:rPr>
          <w:rFonts w:ascii="Times New Roman" w:hAnsi="Times New Roman" w:cs="Times New Roman"/>
          <w:sz w:val="24"/>
          <w:szCs w:val="24"/>
        </w:rPr>
        <w:t>, zumindest 51% der Zeit. (Ist Anknüpfungspunkt für Familienbeihilfe und Hauptwohnsitz.)</w:t>
      </w:r>
      <w:r w:rsidR="000277AC">
        <w:rPr>
          <w:rFonts w:ascii="Times New Roman" w:hAnsi="Times New Roman" w:cs="Times New Roman"/>
          <w:sz w:val="24"/>
          <w:szCs w:val="24"/>
        </w:rPr>
        <w:t xml:space="preserve"> Eine Doppelresidenz ist also nur „annähernd“ möglich</w:t>
      </w:r>
      <w:r w:rsidR="00DC741A">
        <w:rPr>
          <w:rFonts w:ascii="Times New Roman" w:hAnsi="Times New Roman" w:cs="Times New Roman"/>
          <w:sz w:val="24"/>
          <w:szCs w:val="24"/>
        </w:rPr>
        <w:t>.</w:t>
      </w:r>
    </w:p>
    <w:p w:rsidR="008168CE" w:rsidRDefault="008168CE">
      <w:pPr>
        <w:rPr>
          <w:rFonts w:ascii="Times New Roman" w:hAnsi="Times New Roman" w:cs="Times New Roman"/>
          <w:sz w:val="24"/>
          <w:szCs w:val="24"/>
        </w:rPr>
      </w:pPr>
      <w:r w:rsidRPr="008168CE">
        <w:rPr>
          <w:rFonts w:ascii="Times New Roman" w:hAnsi="Times New Roman" w:cs="Times New Roman"/>
          <w:b/>
          <w:sz w:val="24"/>
          <w:szCs w:val="24"/>
        </w:rPr>
        <w:t xml:space="preserve">Obsorge </w:t>
      </w:r>
      <w:r>
        <w:rPr>
          <w:rFonts w:ascii="Times New Roman" w:hAnsi="Times New Roman" w:cs="Times New Roman"/>
          <w:sz w:val="24"/>
          <w:szCs w:val="24"/>
        </w:rPr>
        <w:t xml:space="preserve">(Pflege, Erziehung und rechtliche Vertretung) Heute ist die gemeinsame Obsorge üblich geworden, jeder </w:t>
      </w:r>
      <w:r w:rsidR="00BC47F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lternteil kann (fast) alles auch allein</w:t>
      </w:r>
      <w:r w:rsidR="00BC47FF">
        <w:rPr>
          <w:rFonts w:ascii="Times New Roman" w:hAnsi="Times New Roman" w:cs="Times New Roman"/>
          <w:sz w:val="24"/>
          <w:szCs w:val="24"/>
        </w:rPr>
        <w:t>e machen, ausgenommen wichtige E</w:t>
      </w:r>
      <w:r>
        <w:rPr>
          <w:rFonts w:ascii="Times New Roman" w:hAnsi="Times New Roman" w:cs="Times New Roman"/>
          <w:sz w:val="24"/>
          <w:szCs w:val="24"/>
        </w:rPr>
        <w:t xml:space="preserve">ntscheidungen (Wechsel der Staatsbürgerschaft, Wechsel des Religionsbekenntnisses, </w:t>
      </w:r>
      <w:r w:rsidR="00BC47FF">
        <w:rPr>
          <w:rFonts w:ascii="Times New Roman" w:hAnsi="Times New Roman" w:cs="Times New Roman"/>
          <w:sz w:val="24"/>
          <w:szCs w:val="24"/>
        </w:rPr>
        <w:t xml:space="preserve">Namensänderung, Aufkündigung eines Lehrvertrages, wichtige Operationen) Notwendig dafür ist, dass die Eltern nicht gegeneinander handeln. </w:t>
      </w:r>
    </w:p>
    <w:p w:rsidR="00BC47FF" w:rsidRDefault="00BC47FF">
      <w:pPr>
        <w:rPr>
          <w:rFonts w:ascii="Times New Roman" w:hAnsi="Times New Roman" w:cs="Times New Roman"/>
          <w:sz w:val="24"/>
          <w:szCs w:val="24"/>
        </w:rPr>
      </w:pPr>
      <w:r w:rsidRPr="00BC47FF">
        <w:rPr>
          <w:rFonts w:ascii="Times New Roman" w:hAnsi="Times New Roman" w:cs="Times New Roman"/>
          <w:b/>
          <w:sz w:val="24"/>
          <w:szCs w:val="24"/>
        </w:rPr>
        <w:t>Kindesunterhalt:</w:t>
      </w:r>
      <w:r>
        <w:rPr>
          <w:rFonts w:ascii="Times New Roman" w:hAnsi="Times New Roman" w:cs="Times New Roman"/>
          <w:sz w:val="24"/>
          <w:szCs w:val="24"/>
        </w:rPr>
        <w:t xml:space="preserve"> Prozentregel (</w:t>
      </w:r>
      <w:hyperlink r:id="rId5" w:history="1">
        <w:r w:rsidRPr="00F74AF7">
          <w:rPr>
            <w:rStyle w:val="Hyperlink"/>
            <w:rFonts w:ascii="Times New Roman" w:hAnsi="Times New Roman" w:cs="Times New Roman"/>
            <w:sz w:val="24"/>
            <w:szCs w:val="24"/>
          </w:rPr>
          <w:t>www.jugendwohlfahrt.at/unterhaltsrechner.php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027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oder Regelbedarf. Darauf kann nicht verzichtet werden! </w:t>
      </w:r>
      <w:r w:rsidR="004B607F">
        <w:rPr>
          <w:rFonts w:ascii="Times New Roman" w:hAnsi="Times New Roman" w:cs="Times New Roman"/>
          <w:sz w:val="24"/>
          <w:szCs w:val="24"/>
        </w:rPr>
        <w:t xml:space="preserve">Der </w:t>
      </w:r>
      <w:r>
        <w:rPr>
          <w:rFonts w:ascii="Times New Roman" w:hAnsi="Times New Roman" w:cs="Times New Roman"/>
          <w:sz w:val="24"/>
          <w:szCs w:val="24"/>
        </w:rPr>
        <w:t xml:space="preserve">Familienbonus </w:t>
      </w:r>
      <w:r w:rsidR="004B607F">
        <w:rPr>
          <w:rFonts w:ascii="Times New Roman" w:hAnsi="Times New Roman" w:cs="Times New Roman"/>
          <w:sz w:val="24"/>
          <w:szCs w:val="24"/>
        </w:rPr>
        <w:t>kann geteilt werden.</w:t>
      </w:r>
      <w:bookmarkStart w:id="0" w:name="_GoBack"/>
      <w:bookmarkEnd w:id="0"/>
    </w:p>
    <w:p w:rsidR="00BC47FF" w:rsidRDefault="00BC47FF">
      <w:pPr>
        <w:rPr>
          <w:rFonts w:ascii="Times New Roman" w:hAnsi="Times New Roman" w:cs="Times New Roman"/>
          <w:sz w:val="24"/>
          <w:szCs w:val="24"/>
        </w:rPr>
      </w:pPr>
      <w:r w:rsidRPr="00BC47FF">
        <w:rPr>
          <w:rFonts w:ascii="Times New Roman" w:hAnsi="Times New Roman" w:cs="Times New Roman"/>
          <w:b/>
          <w:sz w:val="24"/>
          <w:szCs w:val="24"/>
        </w:rPr>
        <w:lastRenderedPageBreak/>
        <w:t>Kontaktregelung:</w:t>
      </w:r>
      <w:r>
        <w:rPr>
          <w:rFonts w:ascii="Times New Roman" w:hAnsi="Times New Roman" w:cs="Times New Roman"/>
          <w:sz w:val="24"/>
          <w:szCs w:val="24"/>
        </w:rPr>
        <w:t xml:space="preserve"> Diese </w:t>
      </w:r>
      <w:r w:rsidR="000277AC">
        <w:rPr>
          <w:rFonts w:ascii="Times New Roman" w:hAnsi="Times New Roman" w:cs="Times New Roman"/>
          <w:sz w:val="24"/>
          <w:szCs w:val="24"/>
        </w:rPr>
        <w:t>gilt im Notfall, also wenn die E</w:t>
      </w:r>
      <w:r>
        <w:rPr>
          <w:rFonts w:ascii="Times New Roman" w:hAnsi="Times New Roman" w:cs="Times New Roman"/>
          <w:sz w:val="24"/>
          <w:szCs w:val="24"/>
        </w:rPr>
        <w:t xml:space="preserve">ltern nicht mehr vernünftig miteinander reden können. Üblich sind </w:t>
      </w:r>
      <w:r w:rsidR="002E732D">
        <w:rPr>
          <w:rFonts w:ascii="Times New Roman" w:hAnsi="Times New Roman" w:cs="Times New Roman"/>
          <w:sz w:val="24"/>
          <w:szCs w:val="24"/>
        </w:rPr>
        <w:t xml:space="preserve">etwa </w:t>
      </w:r>
      <w:r>
        <w:rPr>
          <w:rFonts w:ascii="Times New Roman" w:hAnsi="Times New Roman" w:cs="Times New Roman"/>
          <w:sz w:val="24"/>
          <w:szCs w:val="24"/>
        </w:rPr>
        <w:t>72 Tage/Jahr, also je</w:t>
      </w:r>
      <w:r w:rsidR="000277AC">
        <w:rPr>
          <w:rFonts w:ascii="Times New Roman" w:hAnsi="Times New Roman" w:cs="Times New Roman"/>
          <w:sz w:val="24"/>
          <w:szCs w:val="24"/>
        </w:rPr>
        <w:t>des zweite Wochenende und drei W</w:t>
      </w:r>
      <w:r>
        <w:rPr>
          <w:rFonts w:ascii="Times New Roman" w:hAnsi="Times New Roman" w:cs="Times New Roman"/>
          <w:sz w:val="24"/>
          <w:szCs w:val="24"/>
        </w:rPr>
        <w:t xml:space="preserve">ochen Urlaub. </w:t>
      </w:r>
    </w:p>
    <w:p w:rsidR="00D903C0" w:rsidRPr="00266C93" w:rsidRDefault="00D90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 sollten sich auf jeden Fall in einer </w:t>
      </w:r>
      <w:r w:rsidRPr="00D95C7E">
        <w:rPr>
          <w:rFonts w:ascii="Times New Roman" w:hAnsi="Times New Roman" w:cs="Times New Roman"/>
          <w:b/>
          <w:sz w:val="24"/>
          <w:szCs w:val="24"/>
        </w:rPr>
        <w:t>Familienberatungsstelle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C7E">
        <w:rPr>
          <w:rFonts w:ascii="Times New Roman" w:hAnsi="Times New Roman" w:cs="Times New Roman"/>
          <w:sz w:val="24"/>
          <w:szCs w:val="24"/>
        </w:rPr>
        <w:t xml:space="preserve">oder von einem Anwalt </w:t>
      </w:r>
      <w:r>
        <w:rPr>
          <w:rFonts w:ascii="Times New Roman" w:hAnsi="Times New Roman" w:cs="Times New Roman"/>
          <w:sz w:val="24"/>
          <w:szCs w:val="24"/>
        </w:rPr>
        <w:t>beraten lassen,</w:t>
      </w:r>
      <w:r w:rsidR="00D95C7E">
        <w:rPr>
          <w:rFonts w:ascii="Times New Roman" w:hAnsi="Times New Roman" w:cs="Times New Roman"/>
          <w:sz w:val="24"/>
          <w:szCs w:val="24"/>
        </w:rPr>
        <w:t xml:space="preserve"> damit Sie keinen Fehler machen;</w:t>
      </w:r>
      <w:r>
        <w:rPr>
          <w:rFonts w:ascii="Times New Roman" w:hAnsi="Times New Roman" w:cs="Times New Roman"/>
          <w:sz w:val="24"/>
          <w:szCs w:val="24"/>
        </w:rPr>
        <w:t xml:space="preserve"> Probleme könnte es etwa im Sozial-, Pensions- oder Fremdenrecht geben. </w:t>
      </w:r>
      <w:r w:rsidR="00D95C7E">
        <w:rPr>
          <w:rFonts w:ascii="Times New Roman" w:hAnsi="Times New Roman" w:cs="Times New Roman"/>
          <w:sz w:val="24"/>
          <w:szCs w:val="24"/>
        </w:rPr>
        <w:t xml:space="preserve">Die meisten Gerichte verlangen eine Bestätigung über ein Beratungsgespräch </w:t>
      </w:r>
      <w:r w:rsidR="00DA40A6">
        <w:rPr>
          <w:rFonts w:ascii="Times New Roman" w:hAnsi="Times New Roman" w:cs="Times New Roman"/>
          <w:sz w:val="24"/>
          <w:szCs w:val="24"/>
        </w:rPr>
        <w:t>bezüglich der</w:t>
      </w:r>
      <w:r w:rsidR="00D95C7E">
        <w:rPr>
          <w:rFonts w:ascii="Times New Roman" w:hAnsi="Times New Roman" w:cs="Times New Roman"/>
          <w:sz w:val="24"/>
          <w:szCs w:val="24"/>
        </w:rPr>
        <w:t xml:space="preserve"> Rechtsfolgen. Wenn Sie minderjährige Kinder haben, müssen Sie </w:t>
      </w:r>
      <w:r w:rsidR="0042264B">
        <w:rPr>
          <w:rFonts w:ascii="Times New Roman" w:hAnsi="Times New Roman" w:cs="Times New Roman"/>
          <w:sz w:val="24"/>
          <w:szCs w:val="24"/>
        </w:rPr>
        <w:t>zusätzlich</w:t>
      </w:r>
      <w:r w:rsidR="00D95C7E">
        <w:rPr>
          <w:rFonts w:ascii="Times New Roman" w:hAnsi="Times New Roman" w:cs="Times New Roman"/>
          <w:sz w:val="24"/>
          <w:szCs w:val="24"/>
        </w:rPr>
        <w:t xml:space="preserve"> ein (kostenpflichtiges) </w:t>
      </w:r>
      <w:r w:rsidR="00D95C7E" w:rsidRPr="00D95C7E">
        <w:rPr>
          <w:rFonts w:ascii="Times New Roman" w:hAnsi="Times New Roman" w:cs="Times New Roman"/>
          <w:b/>
          <w:sz w:val="24"/>
          <w:szCs w:val="24"/>
        </w:rPr>
        <w:t>Elterngespräch nach § 95a Abs. 1a Außerstreitgesetz</w:t>
      </w:r>
      <w:r w:rsidR="00D95C7E">
        <w:rPr>
          <w:rFonts w:ascii="Times New Roman" w:hAnsi="Times New Roman" w:cs="Times New Roman"/>
          <w:sz w:val="24"/>
          <w:szCs w:val="24"/>
        </w:rPr>
        <w:t xml:space="preserve"> absolvieren</w:t>
      </w:r>
      <w:r w:rsidR="00DA40A6">
        <w:rPr>
          <w:rFonts w:ascii="Times New Roman" w:hAnsi="Times New Roman" w:cs="Times New Roman"/>
          <w:sz w:val="24"/>
          <w:szCs w:val="24"/>
        </w:rPr>
        <w:t xml:space="preserve"> und die Bestätigung vorweisen</w:t>
      </w:r>
      <w:r w:rsidR="00D95C7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D903C0" w:rsidRPr="00266C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93"/>
    <w:rsid w:val="000277AC"/>
    <w:rsid w:val="00266C93"/>
    <w:rsid w:val="002E732D"/>
    <w:rsid w:val="0042264B"/>
    <w:rsid w:val="004B607F"/>
    <w:rsid w:val="007123DB"/>
    <w:rsid w:val="007E3E7E"/>
    <w:rsid w:val="008168CE"/>
    <w:rsid w:val="009B3ED0"/>
    <w:rsid w:val="00BC47FF"/>
    <w:rsid w:val="00D903C0"/>
    <w:rsid w:val="00D95C7E"/>
    <w:rsid w:val="00DA40A6"/>
    <w:rsid w:val="00DC741A"/>
    <w:rsid w:val="00DD3423"/>
    <w:rsid w:val="00E2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47F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C47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47FF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C47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ugendwohlfahrt.at/unterhaltsrechne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Buresch</dc:creator>
  <cp:lastModifiedBy>Gabriele Buresch</cp:lastModifiedBy>
  <cp:revision>4</cp:revision>
  <dcterms:created xsi:type="dcterms:W3CDTF">2023-07-31T19:40:00Z</dcterms:created>
  <dcterms:modified xsi:type="dcterms:W3CDTF">2023-07-31T19:42:00Z</dcterms:modified>
</cp:coreProperties>
</file>